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F25" w:rsidRDefault="00D83F6D">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The General &amp; Restricted Accounting Manager (G&amp;RA Manager) is responsible for managing the accounting and financial reporting for NYU's endowment, investments, gifts, deferred gifts, and other accounting functions and is part of NYU's Accounting &amp; Reporting (A&amp;R) team. In this role, the G&amp;RA Manager is responsible for: 1) accurate and timely endowment, deferred gift (CGAs, CRTs, </w:t>
      </w:r>
      <w:proofErr w:type="spellStart"/>
      <w:r>
        <w:rPr>
          <w:rFonts w:ascii="Helvetica" w:hAnsi="Helvetica" w:cs="Helvetica"/>
          <w:color w:val="333333"/>
          <w:sz w:val="21"/>
          <w:szCs w:val="21"/>
          <w:shd w:val="clear" w:color="auto" w:fill="FFFFFF"/>
        </w:rPr>
        <w:t>etc</w:t>
      </w:r>
      <w:proofErr w:type="spellEnd"/>
      <w:r>
        <w:rPr>
          <w:rFonts w:ascii="Helvetica" w:hAnsi="Helvetica" w:cs="Helvetica"/>
          <w:color w:val="333333"/>
          <w:sz w:val="21"/>
          <w:szCs w:val="21"/>
          <w:shd w:val="clear" w:color="auto" w:fill="FFFFFF"/>
        </w:rPr>
        <w:t>), and investment reporting, 2) maintaining proper internal controls for related functions, 3) timely, reliable financial and management reporting, 4) compliance with regulatory reporting requirements, 5) dedicated supervision and training for G&amp;RA staff and 6) serving as accounting subject matter expert for complex gifts. The position is the liaison between A&amp;R and NYU's Fiscal Officers and is responsible for providing timely, professional general accounting service and support to all NYU schools and administrative units.</w:t>
      </w:r>
    </w:p>
    <w:p w:rsidR="00D83F6D" w:rsidRDefault="00D83F6D">
      <w:pPr>
        <w:rPr>
          <w:rFonts w:ascii="Helvetica" w:hAnsi="Helvetica" w:cs="Helvetica"/>
          <w:color w:val="333333"/>
          <w:sz w:val="21"/>
          <w:szCs w:val="21"/>
          <w:shd w:val="clear" w:color="auto" w:fill="FFFFFF"/>
        </w:rPr>
      </w:pPr>
    </w:p>
    <w:p w:rsidR="00D83F6D" w:rsidRDefault="00D83F6D">
      <w:pPr>
        <w:rPr>
          <w:rFonts w:ascii="Helvetica" w:hAnsi="Helvetica" w:cs="Helvetica"/>
          <w:color w:val="333333"/>
          <w:sz w:val="21"/>
          <w:szCs w:val="21"/>
          <w:shd w:val="clear" w:color="auto" w:fill="F9F9F9"/>
        </w:rPr>
      </w:pPr>
      <w:r>
        <w:rPr>
          <w:rStyle w:val="Strong"/>
          <w:rFonts w:ascii="Helvetica" w:hAnsi="Helvetica" w:cs="Helvetica"/>
          <w:color w:val="333333"/>
          <w:sz w:val="21"/>
          <w:szCs w:val="21"/>
          <w:shd w:val="clear" w:color="auto" w:fill="F9F9F9"/>
        </w:rPr>
        <w:t>Requirements:</w:t>
      </w:r>
      <w:r>
        <w:rPr>
          <w:rFonts w:ascii="Helvetica" w:hAnsi="Helvetica" w:cs="Helvetica"/>
          <w:color w:val="333333"/>
          <w:sz w:val="21"/>
          <w:szCs w:val="21"/>
        </w:rPr>
        <w:br/>
      </w:r>
      <w:r>
        <w:rPr>
          <w:rFonts w:ascii="Helvetica" w:hAnsi="Helvetica" w:cs="Helvetica"/>
          <w:color w:val="333333"/>
          <w:sz w:val="21"/>
          <w:szCs w:val="21"/>
          <w:shd w:val="clear" w:color="auto" w:fill="F9F9F9"/>
        </w:rPr>
        <w:t>Bachelor's degree in Accounting, Finance or related field. </w:t>
      </w:r>
      <w:r>
        <w:rPr>
          <w:rStyle w:val="Strong"/>
          <w:rFonts w:ascii="Helvetica" w:hAnsi="Helvetica" w:cs="Helvetica"/>
          <w:color w:val="333333"/>
          <w:sz w:val="21"/>
          <w:szCs w:val="21"/>
          <w:shd w:val="clear" w:color="auto" w:fill="F9F9F9"/>
        </w:rPr>
        <w:t>Certified Public Accountant</w:t>
      </w:r>
      <w:r>
        <w:rPr>
          <w:rFonts w:ascii="Helvetica" w:hAnsi="Helvetica" w:cs="Helvetica"/>
          <w:color w:val="333333"/>
          <w:sz w:val="21"/>
          <w:szCs w:val="21"/>
          <w:shd w:val="clear" w:color="auto" w:fill="F9F9F9"/>
        </w:rPr>
        <w:t xml:space="preserve"> and 5 or more years of progressively responsible auditing and/or accounting experience including investment accounting and financial statement preparation. Thorough understanding of GAAP, FASB, investment, endowment, and gift accounting practices, financial reporting, internal controls, and regulatory considerations related to not-for-profits. Demonstrated experience with preparing monthly, quarterly, and annual financial statements with detailed analysis. Ability to analyze, interpret, and document trends and variances timely. Demonstrated experience with improving business processes and accounting policies. Ability to meet deadlines and work effectively in a </w:t>
      </w:r>
      <w:proofErr w:type="gramStart"/>
      <w:r>
        <w:rPr>
          <w:rFonts w:ascii="Helvetica" w:hAnsi="Helvetica" w:cs="Helvetica"/>
          <w:color w:val="333333"/>
          <w:sz w:val="21"/>
          <w:szCs w:val="21"/>
          <w:shd w:val="clear" w:color="auto" w:fill="F9F9F9"/>
        </w:rPr>
        <w:t>fast paced</w:t>
      </w:r>
      <w:proofErr w:type="gramEnd"/>
      <w:r>
        <w:rPr>
          <w:rFonts w:ascii="Helvetica" w:hAnsi="Helvetica" w:cs="Helvetica"/>
          <w:color w:val="333333"/>
          <w:sz w:val="21"/>
          <w:szCs w:val="21"/>
          <w:shd w:val="clear" w:color="auto" w:fill="F9F9F9"/>
        </w:rPr>
        <w:t xml:space="preserve"> environment. Demonstrated ability to develop solutions that meet the needs of customers with diverse skill sets in a decentralized environment. Process-oriented, strategic thinking. Intermediate to Advanced Excel skills with hands on accounting software skills. Demonstrated ability to communicate and excellent interpersonal skills with ability to work well in academic customer service driven environment.</w:t>
      </w:r>
      <w:r>
        <w:rPr>
          <w:rFonts w:ascii="Helvetica" w:hAnsi="Helvetica" w:cs="Helvetica"/>
          <w:color w:val="333333"/>
          <w:sz w:val="21"/>
          <w:szCs w:val="21"/>
        </w:rPr>
        <w:br/>
      </w:r>
      <w:r>
        <w:rPr>
          <w:rFonts w:ascii="Helvetica" w:hAnsi="Helvetica" w:cs="Helvetica"/>
          <w:color w:val="333333"/>
          <w:sz w:val="21"/>
          <w:szCs w:val="21"/>
        </w:rPr>
        <w:br/>
      </w:r>
      <w:r>
        <w:rPr>
          <w:rStyle w:val="Strong"/>
          <w:rFonts w:ascii="Helvetica" w:hAnsi="Helvetica" w:cs="Helvetica"/>
          <w:color w:val="333333"/>
          <w:sz w:val="21"/>
          <w:szCs w:val="21"/>
          <w:shd w:val="clear" w:color="auto" w:fill="F9F9F9"/>
        </w:rPr>
        <w:t>Preferred:</w:t>
      </w:r>
      <w:r>
        <w:rPr>
          <w:rFonts w:ascii="Helvetica" w:hAnsi="Helvetica" w:cs="Helvetica"/>
          <w:color w:val="333333"/>
          <w:sz w:val="21"/>
          <w:szCs w:val="21"/>
        </w:rPr>
        <w:br/>
      </w:r>
      <w:proofErr w:type="spellStart"/>
      <w:r>
        <w:rPr>
          <w:rFonts w:ascii="Helvetica" w:hAnsi="Helvetica" w:cs="Helvetica"/>
          <w:color w:val="333333"/>
          <w:sz w:val="21"/>
          <w:szCs w:val="21"/>
          <w:shd w:val="clear" w:color="auto" w:fill="F9F9F9"/>
        </w:rPr>
        <w:t>Masters</w:t>
      </w:r>
      <w:proofErr w:type="spellEnd"/>
      <w:r>
        <w:rPr>
          <w:rFonts w:ascii="Helvetica" w:hAnsi="Helvetica" w:cs="Helvetica"/>
          <w:color w:val="333333"/>
          <w:sz w:val="21"/>
          <w:szCs w:val="21"/>
          <w:shd w:val="clear" w:color="auto" w:fill="F9F9F9"/>
        </w:rPr>
        <w:t xml:space="preserve"> degree in Accounting or Business. Higher education or nonprofit experience. Or more years accounting and audit and/or consulting experience. PeopleSoft, Hyperion planning experience. Advanced Microsoft Office skills.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9F9F9"/>
        </w:rPr>
        <w:t>EOE/AA/Minorities/Females/Vet/Disabled/Sexual Orientation/Gender Identity</w:t>
      </w:r>
      <w:r>
        <w:rPr>
          <w:rFonts w:ascii="Helvetica" w:hAnsi="Helvetica" w:cs="Helvetica"/>
          <w:color w:val="333333"/>
          <w:sz w:val="21"/>
          <w:szCs w:val="21"/>
        </w:rPr>
        <w:br/>
      </w:r>
      <w:r>
        <w:rPr>
          <w:rFonts w:ascii="Helvetica" w:hAnsi="Helvetica" w:cs="Helvetica"/>
          <w:color w:val="333333"/>
          <w:sz w:val="21"/>
          <w:szCs w:val="21"/>
        </w:rPr>
        <w:br/>
      </w:r>
    </w:p>
    <w:p w:rsidR="00D83F6D" w:rsidRDefault="00D83F6D">
      <w:pPr>
        <w:rPr>
          <w:rFonts w:ascii="Helvetica" w:hAnsi="Helvetica" w:cs="Helvetica"/>
          <w:color w:val="333333"/>
          <w:sz w:val="21"/>
          <w:szCs w:val="21"/>
          <w:shd w:val="clear" w:color="auto" w:fill="F9F9F9"/>
        </w:rPr>
      </w:pPr>
      <w:bookmarkStart w:id="0" w:name="_GoBack"/>
      <w:bookmarkEnd w:id="0"/>
    </w:p>
    <w:p w:rsidR="00D83F6D" w:rsidRDefault="00D83F6D">
      <w:pPr>
        <w:rPr>
          <w:rFonts w:ascii="Helvetica" w:hAnsi="Helvetica" w:cs="Helvetica"/>
          <w:color w:val="333333"/>
          <w:sz w:val="21"/>
          <w:szCs w:val="21"/>
          <w:shd w:val="clear" w:color="auto" w:fill="F9F9F9"/>
        </w:rPr>
      </w:pPr>
      <w:r>
        <w:rPr>
          <w:rFonts w:ascii="Helvetica" w:hAnsi="Helvetica" w:cs="Helvetica"/>
          <w:color w:val="333333"/>
          <w:sz w:val="21"/>
          <w:szCs w:val="21"/>
          <w:shd w:val="clear" w:color="auto" w:fill="F9F9F9"/>
        </w:rPr>
        <w:t xml:space="preserve">Apply Here: </w:t>
      </w:r>
      <w:hyperlink r:id="rId4" w:tgtFrame="_blank" w:history="1">
        <w:r>
          <w:rPr>
            <w:rStyle w:val="Hyperlink"/>
            <w:rFonts w:ascii="Helvetica" w:hAnsi="Helvetica" w:cs="Helvetica"/>
            <w:color w:val="3C8DBC"/>
            <w:sz w:val="21"/>
            <w:szCs w:val="21"/>
            <w:u w:val="none"/>
            <w:shd w:val="clear" w:color="auto" w:fill="FFFFFF"/>
          </w:rPr>
          <w:t>http://www.Click2apply.net/bxjgvzhx8t5jzfn5</w:t>
        </w:r>
      </w:hyperlink>
    </w:p>
    <w:p w:rsidR="00D83F6D" w:rsidRDefault="00D83F6D">
      <w:pPr>
        <w:rPr>
          <w:rFonts w:ascii="Helvetica" w:hAnsi="Helvetica" w:cs="Helvetica"/>
          <w:color w:val="333333"/>
          <w:sz w:val="21"/>
          <w:szCs w:val="21"/>
          <w:shd w:val="clear" w:color="auto" w:fill="F9F9F9"/>
        </w:rPr>
      </w:pPr>
    </w:p>
    <w:p w:rsidR="00D83F6D" w:rsidRDefault="00D83F6D">
      <w:pPr>
        <w:rPr>
          <w:rFonts w:ascii="Helvetica" w:hAnsi="Helvetica" w:cs="Helvetica"/>
          <w:color w:val="333333"/>
          <w:sz w:val="21"/>
          <w:szCs w:val="21"/>
          <w:shd w:val="clear" w:color="auto" w:fill="F9F9F9"/>
        </w:rPr>
      </w:pPr>
    </w:p>
    <w:p w:rsidR="00D83F6D" w:rsidRDefault="00D83F6D">
      <w:r>
        <w:rPr>
          <w:rFonts w:ascii="Helvetica" w:hAnsi="Helvetica" w:cs="Helvetica"/>
          <w:color w:val="333333"/>
          <w:sz w:val="21"/>
          <w:szCs w:val="21"/>
          <w:shd w:val="clear" w:color="auto" w:fill="F9F9F9"/>
        </w:rPr>
        <w:t>PI98207755</w:t>
      </w:r>
    </w:p>
    <w:sectPr w:rsidR="00D83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6D"/>
    <w:rsid w:val="00413C84"/>
    <w:rsid w:val="00D8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1037"/>
  <w15:chartTrackingRefBased/>
  <w15:docId w15:val="{7E95DD2C-C326-4D07-BDCA-503F096A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3F6D"/>
    <w:rPr>
      <w:b/>
      <w:bCs/>
    </w:rPr>
  </w:style>
  <w:style w:type="character" w:styleId="Hyperlink">
    <w:name w:val="Hyperlink"/>
    <w:basedOn w:val="DefaultParagraphFont"/>
    <w:uiPriority w:val="99"/>
    <w:semiHidden/>
    <w:unhideWhenUsed/>
    <w:rsid w:val="00D83F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ick2apply.net/bxjgvzhx8t5jzfn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 Torres</dc:creator>
  <cp:keywords/>
  <dc:description/>
  <cp:lastModifiedBy>Joseph A. Torres</cp:lastModifiedBy>
  <cp:revision>1</cp:revision>
  <dcterms:created xsi:type="dcterms:W3CDTF">2017-06-19T19:18:00Z</dcterms:created>
  <dcterms:modified xsi:type="dcterms:W3CDTF">2017-06-19T19:19:00Z</dcterms:modified>
</cp:coreProperties>
</file>